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15" w:rsidRPr="00BE2915" w:rsidRDefault="00BE2915" w:rsidP="00BE2915">
      <w:pPr>
        <w:numPr>
          <w:ilvl w:val="0"/>
          <w:numId w:val="2"/>
        </w:num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</w:pPr>
      <w:r w:rsidRPr="00BE2915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Перенос отметки на монтажный горизонт</w:t>
      </w: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Отметку репера относительно нулевого горизонта взять из задачи 1. Отсчёт по рейке по реперу 0 горизонта, а=0,985м. Отсчёт по рулетке 0 горизонта с=11,555м. Отсчёт по рулетке монтажного горизонта </w:t>
      </w: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=0,177м. Отсчёт по рейке по реперу монтажного горизонта </w:t>
      </w: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=0,691м. Найти </w:t>
      </w:r>
      <w:proofErr w:type="spellStart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Нмг</w:t>
      </w:r>
      <w:proofErr w:type="spellEnd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-отметка на монтажном горизонте.</w:t>
      </w: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Нмг</w:t>
      </w:r>
      <w:proofErr w:type="spellEnd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Start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End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чп</w:t>
      </w:r>
      <w:proofErr w:type="spellEnd"/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)+а+(с-</w:t>
      </w: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)-</w:t>
      </w: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=-1+0,985+(11,555-0,177)-0,691=10,672м</w:t>
      </w: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Высота отметки на монтажном горизонте 10,672м.</w:t>
      </w: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915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 wp14:anchorId="70650AA6" wp14:editId="6F567338">
            <wp:simplePos x="0" y="0"/>
            <wp:positionH relativeFrom="column">
              <wp:posOffset>880745</wp:posOffset>
            </wp:positionH>
            <wp:positionV relativeFrom="paragraph">
              <wp:posOffset>42545</wp:posOffset>
            </wp:positionV>
            <wp:extent cx="4467225" cy="3230880"/>
            <wp:effectExtent l="19050" t="19050" r="28575" b="26670"/>
            <wp:wrapNone/>
            <wp:docPr id="12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2308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>
                          <a:lumMod val="10000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4.21 – Перенос отметки на монтажный горизонт</w:t>
      </w: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2915" w:rsidRPr="00BE2915" w:rsidRDefault="00BE2915" w:rsidP="00BE2915">
      <w:pPr>
        <w:tabs>
          <w:tab w:val="left" w:pos="709"/>
          <w:tab w:val="left" w:pos="1081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89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0"/>
        <w:gridCol w:w="1512"/>
        <w:gridCol w:w="1512"/>
        <w:gridCol w:w="1795"/>
        <w:gridCol w:w="1527"/>
      </w:tblGrid>
      <w:tr w:rsidR="00BE2915" w:rsidRPr="00BE2915" w:rsidTr="00BE2915">
        <w:trPr>
          <w:trHeight w:val="212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Варианты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b,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c,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d, м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0.691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0.177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0.705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0.182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0.680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0.170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0.695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0.175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0.690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0.172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0.180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0.688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0.174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0.685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0.169</w:t>
            </w:r>
          </w:p>
        </w:tc>
      </w:tr>
      <w:tr w:rsidR="00BE2915" w:rsidRPr="00BE2915" w:rsidTr="00BE2915">
        <w:trPr>
          <w:trHeight w:val="17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0.695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0.177</w:t>
            </w:r>
          </w:p>
        </w:tc>
      </w:tr>
      <w:tr w:rsidR="00BE2915" w:rsidRPr="00BE2915" w:rsidTr="00BE2915">
        <w:trPr>
          <w:trHeight w:val="212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0.690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11.550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2915" w:rsidRPr="00BE2915" w:rsidRDefault="00BE2915" w:rsidP="00BE2915">
            <w:pPr>
              <w:tabs>
                <w:tab w:val="left" w:pos="709"/>
                <w:tab w:val="left" w:pos="1081"/>
              </w:tabs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2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0.175</w:t>
            </w:r>
          </w:p>
        </w:tc>
      </w:tr>
    </w:tbl>
    <w:p w:rsidR="00720BE6" w:rsidRPr="00BE2915" w:rsidRDefault="00720BE6" w:rsidP="00BE2915">
      <w:bookmarkStart w:id="0" w:name="_GoBack"/>
      <w:bookmarkEnd w:id="0"/>
    </w:p>
    <w:sectPr w:rsidR="00720BE6" w:rsidRPr="00BE2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45F03F"/>
    <w:multiLevelType w:val="singleLevel"/>
    <w:tmpl w:val="BE45F03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</w:abstractNum>
  <w:abstractNum w:abstractNumId="1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0A4D5A"/>
    <w:rsid w:val="002263A8"/>
    <w:rsid w:val="00397101"/>
    <w:rsid w:val="006518C3"/>
    <w:rsid w:val="00690E5F"/>
    <w:rsid w:val="00720BE6"/>
    <w:rsid w:val="00844E74"/>
    <w:rsid w:val="00BE2915"/>
    <w:rsid w:val="00CB4BAE"/>
    <w:rsid w:val="00E3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2</cp:revision>
  <dcterms:created xsi:type="dcterms:W3CDTF">2026-09-16T05:21:00Z</dcterms:created>
  <dcterms:modified xsi:type="dcterms:W3CDTF">2026-09-16T05:21:00Z</dcterms:modified>
</cp:coreProperties>
</file>